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【梦之旅】西安、兵马俑、华清池双飞五日（0必销，含演出，满25人派全陪）行程单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11742261869yU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班次待定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1.全程0购物0自费景点0必销套餐0套路；
                <w:br/>
                2.打卡大唐不夜城、漫步明城墙，与历史对话；
                <w:br/>
                3.4晚连住网评3钻酒店；
                <w:br/>
                4.赠送礼包：兵马俑+华清宫耳麦30元/人、西安博物院耳麦10元/人、西安碑林耳麦10元/人、八路军办事处耳麦10元/人
                <w:br/>
                5特别观看：大型实景演艺秀【驼铃传奇】
                <w:br/>
                6.嘉兴地区组团、含接送、满25人安排全陪导游。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成人：3399元/人 
                <w:br/>
                65 周岁以上：3099元/人 
                <w:br/>
                儿童：2590元/人（12 周岁以下：含机票、车位、保险、导服，正餐，不含门票、景交、住宿及早餐）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各接送站点集合出发至机场至西安，入住酒店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游览这座古城的标志性景观【明城墙】（游览时间不少于60分钟）：给你一次伸手触摸历史的机会。西安城墙是中国现存规模最大、保存最完整的古代城垣。明朝初年在明太祖朱元璋的政策“高筑墙、广积粮、缓称王”的指导下，在唐皇城的基础上建成的。是一个功能设计周密，形制宏伟的军事防御设施。独家赠送游览【永兴坊】（游览时间不少于60分钟）：为唐朝魏征府邸旧址，坊内东西长130米，南北宽88米，拟建仿古“坊、肆”建筑群、牌楼、休闲绿化广场、内街、井房以及建筑物外墙仿古装饰等等，主要以关中牌坊和具有民间传统的建筑群组合，形成古里坊式布局，展示古长安城的街坊式形态和历史生活气息，以及传统民俗生活空间同时品尝当地小吃。乘车前往【八路军办事处】（游览时间不少于30分钟）：八办是1937年至1946年期间，我党我军设在国民党统治区的一个公开的合法机构，位于西安市北新街七贤庄。它的主要任务是：宣传党的抗日主张，开展抗日民族统一战线工作；招收和输送进步青年去延安，壮大革命力量；为陕甘宁边区和抗日前线领取、转运和采购战争物资。1936年12月西安事变和平解决后，中国共产党在西安市七贤庄一号设立了“红军联络处”，1937年抗日民族统一战线成立后，红军改编为国民革命军第八路军，“红军联络处”也改名为“八路军驻陕办事处”。先后由林伯渠、董必武同志任党代表。游览千年古刹之皇家寺院【大慈恩寺】（游览时间不少于120分钟）：拂尘净心，守望长安1300余年的七级浮屠大雁塔就坐落于此（如需登塔自理30元/人）。自唐代以来，文人墨客金榜题名加官进爵后，多到大慈恩寺礼佛。后来代代效仿，为求功成名就，提前祈愿，逐渐形成了雁塔题名祈福开运的风俗。凡随行团友入寺，皆有一份寺院结缘的祈福卡片相赠，亲笔提上名字与心愿，为心中的人祈福开运，寄托一份牵挂。游览【大雁搭北广场】（游览时间不少于40分钟）：整个广场由水景喷泉、文化广场、园林景观、文化长廊和旅游商贸设施等组成。整个广场以大雁塔为中心轴三等分，中央为主景水道，左右两侧分置"唐诗园林区"、"法相花坛区"、"禅修林树区"等景观，广场南端设置"水景落瀑"、"主题水景"、"观景平台"等景观。后前往打卡点大唐不夜城（（游览时间不少于100分钟））： 位于西安曲江新区举世闻名的大雁塔脚下，是陕西省、西安市重点建设项目。该项目以盛唐文化为背景，以唐风元素为主线，着力打造集购物、餐饮、娱乐、休闲、旅游、商务为一体的一站式消费天堂——中国第一文化MALL。走进这里，你会眼前一亮，华灯璀璨，流光溢彩的街道仿佛盛世长安，让您梦回大唐!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约1小时赴临潼，参观最完整的中国唐文化标志性景区【唐·华清宫】（游览时间不少于90分钟）：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享用中餐后。参观世界文化遗产【秦始皇陵兵马俑博物院】（游览时间不少于120分钟）：这是世界上最大的“地下军事博物馆”世界考古史上最伟大的发现之一，堪称“世界第八大奇迹”，穿行在这些极具感染力的艺术品之间，历史似乎不再遥远。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古都明珠，华夏宝库”【西安博物院】（周二闭馆，游览时间不少于40分钟）：清代康熙年间以来，因荐福寺内移来金代铸造的铁钟，寺僧晓扣之则清音远震，辅以雁塔秀影，形成了流传至今的"关中八景"之一的"雁塔晨钟"胜迹。金代铁钟作为文物仍陈列于荐福寺钟楼内。小雁塔在唐、宋朝时期一直叫“荐福寺塔”，“小雁塔”之名和“大雁塔”有关。与大雁塔东西相向，唐高宗永徽三年（652年），朝廷资助在长安大慈恩寺西院建造用于安置玄奘由印度带回经籍的佛塔，此塔名雁塔。唐中宗景龙元年（707年），由皇宫中的宫人集资、著名的道岸律师在荐福寺主持营造了一座较小的佛塔。后来，为了区别两塔，慈恩寺塔名为“大雁塔”，而荐福寺塔外形似雁塔又小于大雁塔，故名“小雁塔”，一直流传至今。之后前往【书院门】（游览时间不少于40分钟）：西安人通常所说的"书院门"，指的是从碑林到关中书院门口的一条步行街，书院门的地名起源于在它里面的关中书院。位于南门内东侧，东至安居巷接三学街。明万历二十年间(1592)，学者冯从吾，今长安县人，因与阉党斗争失利，辞官归里，在宝庆寺讲学。后辟新址，在街北侧建立关中书院，学生常至千人，为著名学府。后为阉党所迫，书院毁冯从吾在此坐两百日而死。明末清初又作了大规模修建。现为西安师范学校，遗址保存完好。此街因在书院门前而得名。于佑任曾住32号。西口有唐宝庆寺华塔。1991年修整街容保留明清风格建为文化旅游街。 【西安碑林】（游览时间不少于60分钟）：创建于公元1087年，是收藏我国古代碑石时间最早、数目最大的一座艺术宝库，已有900多年的历史，被誉为“石质书库”“书法的故乡”。它不仅是中国古代文化典籍石刻的集中地，也是历代名家书法艺术荟萃之地，由于碑石丛立如林，蔚为壮观而得名，其久远的历史独特的收藏使之成为驰名中外的艺术瑰宝。 观看大型实景演艺秀【驼铃传奇】（游览时间不少于60分钟）：作为西安华夏文旅大剧院的一场大型实景演艺巨作，自推出以来便以其独特的舞台设计、扣人心弦的剧情和精彩绝伦的表演，吸引了无数游客的目光。它以“一带一路”为主线，生动再现了驼队在丝绸之路上的传奇冒险，为观众带来了一场震撼人心的视听盛宴。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回民街】（游览时间不少于60分钟）回坊风情街在鼓楼的边上，是回民区的一条街道，长约500米左右，南北走向，青石铺路，绿树成荫，路两旁一色仿明清建筑，或餐饮、或器物，均由回民经营，具有浓郁清真特色。历史街区内有10座年代不一、大小各异的清真寺，其中最著名的是化觉巷清真大寺。走在街区内，随处可见具有中国传统建筑风格和穆斯林建筑风格相融合的商业网点，民族服饰、工艺品、清真副食、餐饮店和回民小吃店扑面而来。后游览【钟鼓楼广场】（游览时间不少于30分钟）钟鼓楼广场位于东西南北四条大街的交汇处，广场东侧屹立着已有六百多年历史的钟楼，西侧屹立目前所存在全国最大的鼓楼。钟鼓楼广场建于上世纪90年代末期。西安钟鼓楼广场又叫尚书省广场，面积达6万平方米。西安钟鼓楼位于中国陕西西安市中心。钟楼与鼓楼东西对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嘉兴体育中心（花园路路口）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海宁体育馆（海洲大酒店对面）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桐乡会展中心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乍浦镇镇政府公交车站台</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1.交通：杭州/上海至西安飞机经济舱，空调旅游车（保证1人1正座），嘉兴各地至机场空调旅游车往返接送；
                <w:br/>
                2.门票：以上景点首道门票；
                <w:br/>
                3.住宿：全程入住网评三钻酒店（产生单人补房差340，减房差280不含早）；
                <w:br/>
                4.用餐：含4早3正，正餐30元/人（早餐为酒店赠送，不吃则不退不换，儿童不占床不含早餐，正餐按10人一桌八菜一汤，人数增减菜量酌情调整）；
                <w:br/>
                5.导游：地方导游服务，满16人安排全程导游服务；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2.当地娱乐活动推荐《西安千古情》给我一天，还你千年（自理298元、演出70分钟）
                <w:br/>
                当地小交通，如有需要请自理：华清宫电瓶车 20 元/人、骊山往返索道 60 元/人、兵马俑电瓶车5元/人、秦始皇陵电瓶车20元/人
                <w:br/>
                3.旅游过程中发生的旅游者个人费用；
                <w:br/>
                4.自由活动期间产生的费用；
                <w:br/>
                5.合同及说明书未约定旅行社支付的其他费用。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外包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11.若游客有军官证、老年证、导游证等证件，请及时告知导游，如有优惠我社退还门票差价，若是优惠打包价或已享受优惠政策的，无差价可退；
                <w:br/>
                12.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13.本行程是散客班，15人成团，少于15人，转为下个班次，敬请谅解。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2025-05-18T05:12:29+08:00</dcterms:created>
  <dcterms:modified xsi:type="dcterms:W3CDTF">2025-05-18T05:12:29+08:00</dcterms:modified>
</cp:coreProperties>
</file>

<file path=docProps/custom.xml><?xml version="1.0" encoding="utf-8"?>
<Properties xmlns="http://schemas.openxmlformats.org/officeDocument/2006/custom-properties" xmlns:vt="http://schemas.openxmlformats.org/officeDocument/2006/docPropsVTypes"/>
</file>