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【东部】仙居神仙居、高迁古民居、仙人谷漂流二日（四星酒店）行程单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217513565353O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太白梦游处，烟霞第一城，来仙居，游神仙居，走如意桥。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成人：598元/人
                <w:br/>
                小童：240元/人（1.2米以下含车费、保险、导服，不含门票及床位及餐）
                <w:br/>
                备注：报名时请提醒游客当天务必携带本人身份证 。
                <w:br/>
                特价线路满20人开班！
                <w:br/>
                注：漂流1.2米以下或5周岁以下、60岁以上及孕妇不接待！
                <w:br/>
                暑期凭教师证、学生证免神仙居门票，老人凭证门票优惠差价现退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点集合至仙居（车程时间不少于3.5小时），游览【仙人谷漂流景区】（游览时间不少于70分钟）：仙人谷激情漂流一改“小小竹排江中游，巍巍青山两岸走”的传统漂流模式，以大落差、大水量、大风景、大刺激、大格局为鲜明特点。游玩【高迁古民居】（游览时间不少于80分钟）：有11座古代民居被完整保留下来。民居的布局均为天井式，在如今已经很少能看到，再加上精美的砖雕和木雕，走进其中，如同穿越一般回到了旧时某个安静的下午。看看老房子或是细细体味这里安静闲适。感受当地名门望族在过去的辉煌鼎盛后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早餐后，游览【神仙居景区】（游览时间不少于3.5小时）：国家AAAAA级景区，地质构造独特，是世界上最大的火山流纹岩地貌集群，一山一水、 一崖一洞、一石一峰，都能自成一格，形成"观音、如来、天姥峰、云海、飞瀑、蝌蚪文"六大奇观。神仙居景区分南海、北海两块，"西罨慈帆"、"画屏烟云"、"佛海梵音"、"千崖滴翠"、"犁冲夕照"、"风摇春浪"、"天书蝌蚪"、"淡竹听泉"被称为神仙居新八大景。 景区南北两侧，为江南峡谷风光，林泉相依，以岩奇、瀑雄、谷幽、洞密、水清、雾美取胜，千峰林立，气象恢弘。自北海索道上至南海索道下，数公里的旅程均在数百米的高空栈道上行进。其间依次行走在菩提道、般若道、因缘道、观音道、飞鹰道与无为道这六条道上。景区内负氧离子含量奇高，平均达2.1万个/每立方厘米，最高处达8.8万个/每立方厘米，是名副其实的天然氧吧。如意桥，刚柔并济的造型与神仙居的自然风光完美地融为一体，宛如一柄空中的玉如意，又似仙女的披帛，登如意桥，万事如意，吉祥愉悦！新晋打卡点的神仙居南天顶玻璃观景台（可自费参观），位于海拔869米的悬崖峭壁之上，为单塔斜拉悬挑双层钢结构玻璃观景台，玻璃平台分为游览观光层和运动体验层，形如太空飞船和远洋游轮，寓意扬帆远航和一帆风顺。后返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3.住宿：仙居四星酒店标间（产生单人补房差140元，减房差120元/人不含早）：
                <w:br/>
                参考：东方大酒店或同级；
                <w:br/>
                4.用餐：1早（酒店早餐）；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1.行程中正餐自理，神仙居索道自理上行65元/人，下行55元/人，身高1.2－1.5米半价；1.2米以下免；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9.完成当日旅游行程入住酒店后到次日早餐前的时间段为自由活动期间，请游客注意人身与财产安全；
                <w:br/>
                10.本行程是散客班，20人成团，少于20人，转为下个班次，敬请谅解。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2025-07-05T16:50:18+08:00</dcterms:created>
  <dcterms:modified xsi:type="dcterms:W3CDTF">2025-07-05T16:50:18+08:00</dcterms:modified>
</cp:coreProperties>
</file>

<file path=docProps/custom.xml><?xml version="1.0" encoding="utf-8"?>
<Properties xmlns="http://schemas.openxmlformats.org/officeDocument/2006/custom-properties" xmlns:vt="http://schemas.openxmlformats.org/officeDocument/2006/docPropsVTypes"/>
</file>